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76C" w:rsidRPr="0033436A" w:rsidRDefault="0032476C" w:rsidP="00663C99">
      <w:pPr>
        <w:jc w:val="center"/>
        <w:rPr>
          <w:sz w:val="26"/>
          <w:szCs w:val="26"/>
        </w:rPr>
      </w:pPr>
      <w:r w:rsidRPr="0033436A">
        <w:rPr>
          <w:sz w:val="26"/>
          <w:szCs w:val="26"/>
        </w:rPr>
        <w:t xml:space="preserve">Заключение № 113/А </w:t>
      </w:r>
    </w:p>
    <w:p w:rsidR="0032476C" w:rsidRPr="0033436A" w:rsidRDefault="0032476C" w:rsidP="0033436A">
      <w:pPr>
        <w:tabs>
          <w:tab w:val="left" w:pos="1470"/>
        </w:tabs>
        <w:jc w:val="center"/>
        <w:rPr>
          <w:sz w:val="26"/>
          <w:szCs w:val="26"/>
        </w:rPr>
      </w:pPr>
      <w:r w:rsidRPr="0033436A">
        <w:rPr>
          <w:sz w:val="26"/>
          <w:szCs w:val="26"/>
        </w:rPr>
        <w:t>на проект постановления администрации города Пыть-Яха  «О внесении изменений в постановление администрации города от 18.12.2015 № 358-па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годы»» (с изм. от 15.07.2016 № 178-па, от 19.08.2016 № 213-па, от 30.12.2016 №369-па, от 27.02.2017 №43-па, от 24.03.2017 № 74-па, от 12.05.2017 № 121-па, от 26.05.2017 № 138-па, от 09.08.2017 №209-па, от 10.11.2017 № 286-па, от 01.12.2017 №308-па)</w:t>
      </w:r>
    </w:p>
    <w:p w:rsidR="0032476C" w:rsidRPr="0033436A" w:rsidRDefault="0032476C" w:rsidP="00663C99">
      <w:pPr>
        <w:jc w:val="both"/>
        <w:rPr>
          <w:sz w:val="26"/>
          <w:szCs w:val="26"/>
        </w:rPr>
      </w:pPr>
    </w:p>
    <w:p w:rsidR="0032476C" w:rsidRPr="0033436A" w:rsidRDefault="0032476C" w:rsidP="00663C99">
      <w:pPr>
        <w:rPr>
          <w:sz w:val="26"/>
          <w:szCs w:val="26"/>
        </w:rPr>
      </w:pPr>
      <w:r w:rsidRPr="0033436A">
        <w:rPr>
          <w:sz w:val="26"/>
          <w:szCs w:val="26"/>
        </w:rPr>
        <w:t>г. Пыть-Ях</w:t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  <w:t xml:space="preserve">         21 декабря 2017г.</w:t>
      </w:r>
    </w:p>
    <w:p w:rsidR="0032476C" w:rsidRPr="0033436A" w:rsidRDefault="0032476C" w:rsidP="00174826">
      <w:pPr>
        <w:jc w:val="both"/>
        <w:rPr>
          <w:sz w:val="26"/>
          <w:szCs w:val="26"/>
        </w:rPr>
      </w:pPr>
    </w:p>
    <w:p w:rsidR="0032476C" w:rsidRPr="0033436A" w:rsidRDefault="0032476C" w:rsidP="00755210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33436A">
        <w:rPr>
          <w:sz w:val="26"/>
          <w:szCs w:val="26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«О внесении изменений в постановление администрации города от 18.12.2015 № 358-па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годы»» (с изм. от 15.07.2016 № 178-па, от 19.08.2016 № 213-па, от 30.12.2016 №369-па, от 27.02.2017 №43-па, от 24.03.2017 № 74-па, от 12.05.2017 № 121-па, от 26.05.2017 № 138-па, от 09.08.2017 №209-па, от 10.11.2017 № 286-па, от 01.12.2017 №308-па) (далее – проект постановления). </w:t>
      </w:r>
    </w:p>
    <w:p w:rsidR="0032476C" w:rsidRPr="0033436A" w:rsidRDefault="0032476C" w:rsidP="00755210">
      <w:pPr>
        <w:ind w:firstLine="567"/>
        <w:jc w:val="both"/>
        <w:rPr>
          <w:sz w:val="26"/>
          <w:szCs w:val="26"/>
        </w:rPr>
      </w:pPr>
      <w:r w:rsidRPr="0033436A">
        <w:rPr>
          <w:sz w:val="26"/>
          <w:szCs w:val="26"/>
        </w:rPr>
        <w:t xml:space="preserve">Проект постановления поступил в Счетно-контрольную палату 21.12.2017г. </w:t>
      </w:r>
    </w:p>
    <w:p w:rsidR="0032476C" w:rsidRPr="0033436A" w:rsidRDefault="0032476C" w:rsidP="0075521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 w:rsidRPr="0033436A">
        <w:rPr>
          <w:sz w:val="26"/>
          <w:szCs w:val="26"/>
        </w:rPr>
        <w:tab/>
        <w:t>В ходе проведения экспертизы рассмотрены следующие нормативные правовые акты:</w:t>
      </w:r>
    </w:p>
    <w:p w:rsidR="0032476C" w:rsidRPr="0033436A" w:rsidRDefault="0032476C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Бюджетный кодекс Российской Федерации;</w:t>
      </w:r>
    </w:p>
    <w:p w:rsidR="0032476C" w:rsidRPr="0033436A" w:rsidRDefault="0032476C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Решение Думы города Пыть-Яха от 16.12.2016 № 40 «О бюджете города Пыть-Яха на 2017 год и на плановый период 2018 и 2019 годов» (с изменениями);</w:t>
      </w:r>
    </w:p>
    <w:p w:rsidR="0032476C" w:rsidRPr="0033436A" w:rsidRDefault="0032476C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изменениями);</w:t>
      </w:r>
    </w:p>
    <w:p w:rsidR="0032476C" w:rsidRPr="0033436A" w:rsidRDefault="0032476C" w:rsidP="009C114D">
      <w:pPr>
        <w:ind w:firstLine="567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и иные нормативные правовые акты, регламентирующие сферу реализации Программы.</w:t>
      </w:r>
    </w:p>
    <w:p w:rsidR="0032476C" w:rsidRPr="0033436A" w:rsidRDefault="0032476C" w:rsidP="009C114D">
      <w:pPr>
        <w:ind w:firstLine="567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записка.</w:t>
      </w:r>
    </w:p>
    <w:p w:rsidR="0032476C" w:rsidRPr="0033436A" w:rsidRDefault="0032476C" w:rsidP="009C114D">
      <w:pPr>
        <w:ind w:firstLine="567"/>
        <w:jc w:val="both"/>
        <w:rPr>
          <w:sz w:val="26"/>
          <w:szCs w:val="26"/>
        </w:rPr>
      </w:pPr>
      <w:r w:rsidRPr="0033436A">
        <w:rPr>
          <w:sz w:val="26"/>
          <w:szCs w:val="26"/>
        </w:rPr>
        <w:t xml:space="preserve">Эксперты к проведению экспертизы не привлекались. </w:t>
      </w:r>
    </w:p>
    <w:p w:rsidR="0032476C" w:rsidRPr="0033436A" w:rsidRDefault="0032476C" w:rsidP="00216E9E">
      <w:pPr>
        <w:ind w:firstLine="567"/>
        <w:jc w:val="both"/>
        <w:rPr>
          <w:sz w:val="26"/>
          <w:szCs w:val="26"/>
        </w:rPr>
      </w:pPr>
      <w:r w:rsidRPr="0033436A">
        <w:rPr>
          <w:sz w:val="26"/>
          <w:szCs w:val="26"/>
        </w:rPr>
        <w:t xml:space="preserve">При подготовке заключения запрошены дополнительные документы, которые были приобщены к проекту постановления. </w:t>
      </w:r>
    </w:p>
    <w:p w:rsidR="0032476C" w:rsidRDefault="0032476C" w:rsidP="00216E9E">
      <w:pPr>
        <w:pStyle w:val="BodyText2"/>
        <w:spacing w:after="0" w:line="240" w:lineRule="auto"/>
        <w:ind w:firstLine="708"/>
        <w:jc w:val="both"/>
        <w:rPr>
          <w:sz w:val="26"/>
          <w:szCs w:val="26"/>
        </w:rPr>
      </w:pPr>
      <w:r w:rsidRPr="0033436A">
        <w:rPr>
          <w:sz w:val="26"/>
          <w:szCs w:val="26"/>
        </w:rPr>
        <w:t xml:space="preserve">Ответственным исполнителем программы предоставлены дополнительные пояснения </w:t>
      </w:r>
      <w:r>
        <w:rPr>
          <w:sz w:val="26"/>
          <w:szCs w:val="26"/>
        </w:rPr>
        <w:t>и документы к проекту постановления:</w:t>
      </w:r>
    </w:p>
    <w:p w:rsidR="0032476C" w:rsidRPr="0033436A" w:rsidRDefault="0032476C" w:rsidP="00A0279F">
      <w:pPr>
        <w:pStyle w:val="BodyText2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справка об изменении (увеличении) показателей сводной бюджетной росписи № 040/04/35 от 13.12.2017г. на возмещение затрат на уплату процентов по привлеченным заемным средствам на оплату задолженности за энергоресурсы (газ, электроэнергия);</w:t>
      </w:r>
    </w:p>
    <w:p w:rsidR="0032476C" w:rsidRPr="0033436A" w:rsidRDefault="0032476C" w:rsidP="00216E9E">
      <w:pPr>
        <w:pStyle w:val="BodyText2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справка об изменении (увеличении) лимитов бюджетных обязательств № 500/12/152 от 20.12.2017г. </w:t>
      </w:r>
      <w:r w:rsidRPr="0033436A">
        <w:rPr>
          <w:sz w:val="26"/>
          <w:szCs w:val="26"/>
        </w:rPr>
        <w:t>для обеспечения погашения просроченной задолженности, за счет средств окружного бюджета, в соответствии с распоряжением Правительства Ханты-Мансийского автономного округа – Югры от 18.12.2017 № 738-рп.</w:t>
      </w:r>
    </w:p>
    <w:p w:rsidR="0032476C" w:rsidRPr="0033436A" w:rsidRDefault="0032476C" w:rsidP="00216E9E">
      <w:pPr>
        <w:jc w:val="both"/>
        <w:rPr>
          <w:sz w:val="26"/>
          <w:szCs w:val="26"/>
        </w:rPr>
      </w:pPr>
      <w:r w:rsidRPr="0033436A">
        <w:rPr>
          <w:sz w:val="26"/>
          <w:szCs w:val="26"/>
        </w:rPr>
        <w:t xml:space="preserve">         Представленным проектом вносятся изменения в программу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годы» в связи с увеличением объемов финансирования в 2017 году</w:t>
      </w:r>
      <w:r>
        <w:rPr>
          <w:sz w:val="26"/>
          <w:szCs w:val="26"/>
        </w:rPr>
        <w:t xml:space="preserve"> на 151 939,0 тыс.руб.</w:t>
      </w:r>
      <w:r w:rsidRPr="0033436A">
        <w:rPr>
          <w:sz w:val="26"/>
          <w:szCs w:val="26"/>
        </w:rPr>
        <w:t xml:space="preserve"> </w:t>
      </w:r>
    </w:p>
    <w:p w:rsidR="0032476C" w:rsidRPr="0033436A" w:rsidRDefault="0032476C" w:rsidP="00CD6920">
      <w:pPr>
        <w:spacing w:line="100" w:lineRule="atLeast"/>
        <w:ind w:firstLine="708"/>
        <w:jc w:val="both"/>
        <w:rPr>
          <w:sz w:val="26"/>
          <w:szCs w:val="26"/>
        </w:rPr>
      </w:pPr>
      <w:r w:rsidRPr="0033436A">
        <w:rPr>
          <w:sz w:val="26"/>
          <w:szCs w:val="26"/>
        </w:rPr>
        <w:t xml:space="preserve">Изменения вносятся: в паспорт программы «Финансовое обеспечение муниципальной программы»; в раздел 4 (включен пункт 4.5. «Оказание финансовой помощи в целях предупреждения банкротства и восстановления платежеспособности муниципальных унитарных предприятий города); в раздел 5 п.5.5 дополнен новый абзац; в приложение № 2 «Перечень программных мероприятий»; в приложение №3 «Оценка эффективности реализации муниципальной программы». </w:t>
      </w:r>
    </w:p>
    <w:p w:rsidR="0032476C" w:rsidRPr="0033436A" w:rsidRDefault="0032476C" w:rsidP="00CD6920">
      <w:pPr>
        <w:ind w:firstLine="708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Общий объём финансирования по программе в 2017 году, с учетом вносимых изменений составит 241 009,6 тыс. руб., в т.ч. средства федерального бюджета 2 102,2 тыс.руб., средства окружного бюджета 173 258,1 тыс. руб., средства местного бюджета 25 479,4 тыс. руб., внебюджетные источники 40 169,9 тыс. руб.</w:t>
      </w:r>
    </w:p>
    <w:p w:rsidR="0032476C" w:rsidRPr="0033436A" w:rsidRDefault="0032476C" w:rsidP="007E01EC">
      <w:pPr>
        <w:ind w:firstLine="708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Объем финансирования программы на 2016-2020гг. составит 710 623,70 тыс. руб., в т.ч. средства федерального бюджета 2 102,2 тыс.руб., средства окружного бюджета 409453,9 тыс. руб., средства местного бюджета 52 376,2 тыс. руб., внебюджетные источники 246 691,4 тыс. руб.</w:t>
      </w:r>
    </w:p>
    <w:p w:rsidR="0032476C" w:rsidRPr="0033436A" w:rsidRDefault="0032476C" w:rsidP="00216E9E">
      <w:pPr>
        <w:jc w:val="both"/>
        <w:rPr>
          <w:sz w:val="26"/>
          <w:szCs w:val="26"/>
        </w:rPr>
      </w:pPr>
      <w:r w:rsidRPr="0033436A">
        <w:rPr>
          <w:sz w:val="26"/>
          <w:szCs w:val="26"/>
        </w:rPr>
        <w:t xml:space="preserve">          Проектом постановления вносятся изменения по следующим мероприятиям программы:</w:t>
      </w:r>
    </w:p>
    <w:p w:rsidR="0032476C" w:rsidRPr="0033436A" w:rsidRDefault="0032476C" w:rsidP="00216E9E">
      <w:pPr>
        <w:spacing w:line="100" w:lineRule="atLeast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-</w:t>
      </w:r>
      <w:r w:rsidRPr="0033436A">
        <w:rPr>
          <w:sz w:val="26"/>
          <w:szCs w:val="26"/>
        </w:rPr>
        <w:tab/>
        <w:t>по мероприятию 1.1. «Реконструкция, расширение, модернизация, строительство объектов коммунального комплекса» уменьшен объем финансирования на 53,5 тыс. руб.;</w:t>
      </w:r>
    </w:p>
    <w:p w:rsidR="0032476C" w:rsidRPr="0033436A" w:rsidRDefault="0032476C" w:rsidP="00216E9E">
      <w:pPr>
        <w:spacing w:line="100" w:lineRule="atLeast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-</w:t>
      </w:r>
      <w:r w:rsidRPr="0033436A">
        <w:rPr>
          <w:sz w:val="26"/>
          <w:szCs w:val="26"/>
        </w:rPr>
        <w:tab/>
        <w:t>по мероприятию 1.2. «Проведение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периоду» объем финансирования уменьшен на 2 029,9 тыс. руб.;</w:t>
      </w:r>
    </w:p>
    <w:p w:rsidR="0032476C" w:rsidRPr="0033436A" w:rsidRDefault="0032476C" w:rsidP="00F2526B">
      <w:pPr>
        <w:spacing w:line="100" w:lineRule="atLeast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-</w:t>
      </w:r>
      <w:r w:rsidRPr="0033436A">
        <w:rPr>
          <w:sz w:val="26"/>
          <w:szCs w:val="26"/>
        </w:rPr>
        <w:tab/>
        <w:t>по мероприятию 4.1. «Возмещение части затрат на уплату процентов по привлекаемым заемным средствам на оплату задолженности за энергоресурсы» объем финансирования увеличен на 5 353,5 тыс. руб., в том числе 53,5 тыс.руб. за счет средств местного бюджета;</w:t>
      </w:r>
    </w:p>
    <w:p w:rsidR="0032476C" w:rsidRPr="0033436A" w:rsidRDefault="0032476C" w:rsidP="00CD6920">
      <w:pPr>
        <w:spacing w:line="100" w:lineRule="atLeast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-</w:t>
      </w:r>
      <w:r w:rsidRPr="0033436A">
        <w:rPr>
          <w:sz w:val="26"/>
          <w:szCs w:val="26"/>
        </w:rPr>
        <w:tab/>
        <w:t>по мероприятию 4.3. «Оказание финансовой помощи в целях предупреждения банкротства и восстановления платежеспособности муниципальных унитарных предприятий города» объем финансирования увеличен на 148 668,9 тыс. руб., в том числе 12 366,5 тыс.руб. за счет средств местного бюджета;</w:t>
      </w:r>
    </w:p>
    <w:p w:rsidR="0032476C" w:rsidRPr="0033436A" w:rsidRDefault="0032476C" w:rsidP="00216E9E">
      <w:pPr>
        <w:pStyle w:val="BodyText2"/>
        <w:spacing w:after="0" w:line="240" w:lineRule="auto"/>
        <w:ind w:firstLine="540"/>
        <w:jc w:val="both"/>
        <w:rPr>
          <w:sz w:val="26"/>
          <w:szCs w:val="26"/>
        </w:rPr>
      </w:pPr>
      <w:r w:rsidRPr="0033436A">
        <w:rPr>
          <w:sz w:val="26"/>
          <w:szCs w:val="26"/>
        </w:rPr>
        <w:tab/>
        <w:t>При изложении названия проекта постановления администрации о внесении изменений в предыдущее, действующее постановление об утверждении муниципальной программы, исключены сведения о произведенных изменениях (редакциях) в муниципальную программу. Указанное обстоятельство не соответствует требованиям пп. 4.5 п.4 статьи 16 постановления администрации г. Пыть-Яха от 09.02.2017г. № 35-па «Об утверждении Регламента администрации муниципального образования городской округ город Пыть-Ях» которым установлено, что в проекте должны учитываться ранее принятые по данному вопросу документы (если таковые имеются) и не должны допускаться повторения, противоречия с ними.</w:t>
      </w:r>
    </w:p>
    <w:p w:rsidR="0032476C" w:rsidRPr="0033436A" w:rsidRDefault="0032476C" w:rsidP="00216E9E">
      <w:pPr>
        <w:ind w:firstLine="567"/>
        <w:jc w:val="both"/>
        <w:rPr>
          <w:sz w:val="26"/>
          <w:szCs w:val="26"/>
        </w:rPr>
      </w:pPr>
      <w:r w:rsidRPr="0033436A">
        <w:rPr>
          <w:sz w:val="26"/>
          <w:szCs w:val="26"/>
        </w:rPr>
        <w:t xml:space="preserve">К проекту постановления имеются следующие предложения: </w:t>
      </w:r>
    </w:p>
    <w:p w:rsidR="0032476C" w:rsidRPr="0033436A" w:rsidRDefault="0032476C" w:rsidP="0033436A">
      <w:pPr>
        <w:ind w:firstLine="567"/>
        <w:jc w:val="both"/>
        <w:rPr>
          <w:sz w:val="26"/>
          <w:szCs w:val="26"/>
        </w:rPr>
      </w:pPr>
      <w:r w:rsidRPr="0033436A">
        <w:rPr>
          <w:sz w:val="26"/>
          <w:szCs w:val="26"/>
        </w:rPr>
        <w:t>Привести в соответствие название заголовка проекта постановления, отразив сведения, учитывающие ранее принятые изменения в постановление администрации города «О внесении изменений в постановление администрации города от 18.12.2015 № 358-па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годы»» (с изм. от 15.07.2016 № 178-па, от 19.08.2016 № 213-па, от 30.12.2016 №369-па, от 27.02.2017 №43-па, от 24.03.2017 № 74-па, от 12.05.2017 № 121-па, от 26.05.2017 № 138-па, от 09.08.2017 №209-па, от 10.11.2017 № 286-па, от 01.12.2017 №308-па).</w:t>
      </w:r>
    </w:p>
    <w:p w:rsidR="0032476C" w:rsidRPr="0033436A" w:rsidRDefault="0032476C" w:rsidP="00104785">
      <w:pPr>
        <w:jc w:val="both"/>
        <w:rPr>
          <w:sz w:val="26"/>
          <w:szCs w:val="26"/>
        </w:rPr>
      </w:pPr>
    </w:p>
    <w:p w:rsidR="0032476C" w:rsidRPr="0033436A" w:rsidRDefault="0032476C" w:rsidP="00104785">
      <w:pPr>
        <w:jc w:val="both"/>
        <w:rPr>
          <w:sz w:val="26"/>
          <w:szCs w:val="26"/>
        </w:rPr>
      </w:pPr>
    </w:p>
    <w:p w:rsidR="0032476C" w:rsidRPr="0033436A" w:rsidRDefault="0032476C" w:rsidP="00104785">
      <w:pPr>
        <w:jc w:val="both"/>
        <w:rPr>
          <w:sz w:val="26"/>
          <w:szCs w:val="26"/>
        </w:rPr>
      </w:pPr>
      <w:r w:rsidRPr="0033436A">
        <w:rPr>
          <w:sz w:val="26"/>
          <w:szCs w:val="26"/>
        </w:rPr>
        <w:t>Инспектор</w:t>
      </w:r>
    </w:p>
    <w:p w:rsidR="0032476C" w:rsidRPr="0033436A" w:rsidRDefault="0032476C" w:rsidP="00104785">
      <w:pPr>
        <w:jc w:val="both"/>
        <w:rPr>
          <w:sz w:val="26"/>
          <w:szCs w:val="26"/>
        </w:rPr>
      </w:pPr>
      <w:r w:rsidRPr="0033436A">
        <w:rPr>
          <w:sz w:val="26"/>
          <w:szCs w:val="26"/>
        </w:rPr>
        <w:t xml:space="preserve">Счетно-контрольной  палаты </w:t>
      </w:r>
    </w:p>
    <w:p w:rsidR="0032476C" w:rsidRPr="0033436A" w:rsidRDefault="0032476C" w:rsidP="00104785">
      <w:pPr>
        <w:jc w:val="both"/>
        <w:rPr>
          <w:sz w:val="26"/>
          <w:szCs w:val="26"/>
        </w:rPr>
      </w:pPr>
      <w:r w:rsidRPr="0033436A">
        <w:rPr>
          <w:sz w:val="26"/>
          <w:szCs w:val="26"/>
        </w:rPr>
        <w:t>города Пыть-Яха</w:t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  <w:t xml:space="preserve">    </w:t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</w:r>
      <w:r w:rsidRPr="0033436A">
        <w:rPr>
          <w:sz w:val="26"/>
          <w:szCs w:val="26"/>
        </w:rPr>
        <w:tab/>
        <w:t xml:space="preserve"> </w:t>
      </w:r>
      <w:r w:rsidRPr="0033436A">
        <w:rPr>
          <w:sz w:val="26"/>
          <w:szCs w:val="26"/>
        </w:rPr>
        <w:tab/>
        <w:t xml:space="preserve">              </w:t>
      </w:r>
      <w:r w:rsidRPr="0033436A">
        <w:rPr>
          <w:sz w:val="26"/>
          <w:szCs w:val="26"/>
        </w:rPr>
        <w:tab/>
        <w:t>В.М.Бичурина</w:t>
      </w:r>
    </w:p>
    <w:sectPr w:rsidR="0032476C" w:rsidRPr="0033436A" w:rsidSect="001F431C">
      <w:footerReference w:type="even" r:id="rId7"/>
      <w:foot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76C" w:rsidRDefault="0032476C">
      <w:r>
        <w:separator/>
      </w:r>
    </w:p>
  </w:endnote>
  <w:endnote w:type="continuationSeparator" w:id="0">
    <w:p w:rsidR="0032476C" w:rsidRDefault="00324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76C" w:rsidRDefault="0032476C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476C" w:rsidRDefault="0032476C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76C" w:rsidRDefault="0032476C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32476C" w:rsidRDefault="0032476C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76C" w:rsidRDefault="0032476C">
      <w:r>
        <w:separator/>
      </w:r>
    </w:p>
  </w:footnote>
  <w:footnote w:type="continuationSeparator" w:id="0">
    <w:p w:rsidR="0032476C" w:rsidRDefault="003247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0031C"/>
    <w:multiLevelType w:val="hybridMultilevel"/>
    <w:tmpl w:val="0484B4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467A7B"/>
    <w:multiLevelType w:val="multilevel"/>
    <w:tmpl w:val="1410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C51514"/>
    <w:multiLevelType w:val="hybridMultilevel"/>
    <w:tmpl w:val="AED81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5E933C3"/>
    <w:multiLevelType w:val="hybridMultilevel"/>
    <w:tmpl w:val="04020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B1D32C2"/>
    <w:multiLevelType w:val="hybridMultilevel"/>
    <w:tmpl w:val="141010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CD2921"/>
    <w:multiLevelType w:val="hybridMultilevel"/>
    <w:tmpl w:val="1C2E5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41027"/>
    <w:rsid w:val="00046EDC"/>
    <w:rsid w:val="000619D7"/>
    <w:rsid w:val="00083768"/>
    <w:rsid w:val="000A4E3A"/>
    <w:rsid w:val="000B213D"/>
    <w:rsid w:val="000B2E5A"/>
    <w:rsid w:val="000C1792"/>
    <w:rsid w:val="000C2BB3"/>
    <w:rsid w:val="000D4D01"/>
    <w:rsid w:val="000D6A72"/>
    <w:rsid w:val="00101EEB"/>
    <w:rsid w:val="00104785"/>
    <w:rsid w:val="001142F1"/>
    <w:rsid w:val="00116478"/>
    <w:rsid w:val="00174826"/>
    <w:rsid w:val="00184DE6"/>
    <w:rsid w:val="001961FE"/>
    <w:rsid w:val="001C24BE"/>
    <w:rsid w:val="001E14D4"/>
    <w:rsid w:val="001F431C"/>
    <w:rsid w:val="001F4A3F"/>
    <w:rsid w:val="00216E9E"/>
    <w:rsid w:val="00231EAC"/>
    <w:rsid w:val="00243B75"/>
    <w:rsid w:val="00244D31"/>
    <w:rsid w:val="00252C3E"/>
    <w:rsid w:val="002564EB"/>
    <w:rsid w:val="002B61D1"/>
    <w:rsid w:val="002C1192"/>
    <w:rsid w:val="002D112E"/>
    <w:rsid w:val="002D5597"/>
    <w:rsid w:val="002E5328"/>
    <w:rsid w:val="002F35F8"/>
    <w:rsid w:val="00300280"/>
    <w:rsid w:val="00302BC9"/>
    <w:rsid w:val="00304692"/>
    <w:rsid w:val="00305B2F"/>
    <w:rsid w:val="0032476C"/>
    <w:rsid w:val="00333501"/>
    <w:rsid w:val="0033436A"/>
    <w:rsid w:val="00363911"/>
    <w:rsid w:val="0036461E"/>
    <w:rsid w:val="00386ADA"/>
    <w:rsid w:val="00394C59"/>
    <w:rsid w:val="003C24DD"/>
    <w:rsid w:val="004047A1"/>
    <w:rsid w:val="00404C29"/>
    <w:rsid w:val="00432EC0"/>
    <w:rsid w:val="00466DB2"/>
    <w:rsid w:val="00476AE2"/>
    <w:rsid w:val="00483472"/>
    <w:rsid w:val="004A335A"/>
    <w:rsid w:val="004A762D"/>
    <w:rsid w:val="004B21A1"/>
    <w:rsid w:val="004C156E"/>
    <w:rsid w:val="004C6770"/>
    <w:rsid w:val="004E67FE"/>
    <w:rsid w:val="004F46C8"/>
    <w:rsid w:val="004F492B"/>
    <w:rsid w:val="004F4F0F"/>
    <w:rsid w:val="005027E7"/>
    <w:rsid w:val="00526683"/>
    <w:rsid w:val="00540CC0"/>
    <w:rsid w:val="00563C4F"/>
    <w:rsid w:val="00593716"/>
    <w:rsid w:val="00594E81"/>
    <w:rsid w:val="005B32A4"/>
    <w:rsid w:val="005B36A6"/>
    <w:rsid w:val="005C1C3D"/>
    <w:rsid w:val="005C2437"/>
    <w:rsid w:val="005E03EE"/>
    <w:rsid w:val="005F03A7"/>
    <w:rsid w:val="00617A0B"/>
    <w:rsid w:val="006364F1"/>
    <w:rsid w:val="00663C99"/>
    <w:rsid w:val="0066640D"/>
    <w:rsid w:val="0067385D"/>
    <w:rsid w:val="00680B76"/>
    <w:rsid w:val="006A175B"/>
    <w:rsid w:val="006B1F3D"/>
    <w:rsid w:val="006C6666"/>
    <w:rsid w:val="007463E4"/>
    <w:rsid w:val="00750406"/>
    <w:rsid w:val="00755210"/>
    <w:rsid w:val="00791676"/>
    <w:rsid w:val="0079788D"/>
    <w:rsid w:val="007E01EC"/>
    <w:rsid w:val="007E3345"/>
    <w:rsid w:val="0083447A"/>
    <w:rsid w:val="00837B65"/>
    <w:rsid w:val="0087373B"/>
    <w:rsid w:val="008942CA"/>
    <w:rsid w:val="0089767B"/>
    <w:rsid w:val="008B7F51"/>
    <w:rsid w:val="008E06F3"/>
    <w:rsid w:val="00922A2B"/>
    <w:rsid w:val="009315CC"/>
    <w:rsid w:val="00943318"/>
    <w:rsid w:val="009624E8"/>
    <w:rsid w:val="00987EFC"/>
    <w:rsid w:val="00993B96"/>
    <w:rsid w:val="009B5FBC"/>
    <w:rsid w:val="009C114D"/>
    <w:rsid w:val="009C21A6"/>
    <w:rsid w:val="009E129F"/>
    <w:rsid w:val="009E7EDD"/>
    <w:rsid w:val="00A0279F"/>
    <w:rsid w:val="00A03915"/>
    <w:rsid w:val="00A337A3"/>
    <w:rsid w:val="00A37ACE"/>
    <w:rsid w:val="00A43A04"/>
    <w:rsid w:val="00A4700E"/>
    <w:rsid w:val="00A70704"/>
    <w:rsid w:val="00A802C2"/>
    <w:rsid w:val="00AB413C"/>
    <w:rsid w:val="00AD5AED"/>
    <w:rsid w:val="00AE010C"/>
    <w:rsid w:val="00B04496"/>
    <w:rsid w:val="00B92423"/>
    <w:rsid w:val="00BA0741"/>
    <w:rsid w:val="00BB21CC"/>
    <w:rsid w:val="00BC0652"/>
    <w:rsid w:val="00BC7C02"/>
    <w:rsid w:val="00BD3D15"/>
    <w:rsid w:val="00BD69E9"/>
    <w:rsid w:val="00BE7B41"/>
    <w:rsid w:val="00C018CF"/>
    <w:rsid w:val="00C16275"/>
    <w:rsid w:val="00C16658"/>
    <w:rsid w:val="00C169D7"/>
    <w:rsid w:val="00C3249B"/>
    <w:rsid w:val="00C33B74"/>
    <w:rsid w:val="00C5731D"/>
    <w:rsid w:val="00CB36D1"/>
    <w:rsid w:val="00CB495C"/>
    <w:rsid w:val="00CD6920"/>
    <w:rsid w:val="00CE1D15"/>
    <w:rsid w:val="00D709A8"/>
    <w:rsid w:val="00D7313D"/>
    <w:rsid w:val="00DA1357"/>
    <w:rsid w:val="00DD7416"/>
    <w:rsid w:val="00E2249F"/>
    <w:rsid w:val="00E36111"/>
    <w:rsid w:val="00E709FD"/>
    <w:rsid w:val="00EB53E4"/>
    <w:rsid w:val="00EF22BB"/>
    <w:rsid w:val="00F20CA1"/>
    <w:rsid w:val="00F2526B"/>
    <w:rsid w:val="00F27C58"/>
    <w:rsid w:val="00F33EDD"/>
    <w:rsid w:val="00F50666"/>
    <w:rsid w:val="00F52C20"/>
    <w:rsid w:val="00F62B5C"/>
    <w:rsid w:val="00F9408F"/>
    <w:rsid w:val="00FB6572"/>
    <w:rsid w:val="00FD10DE"/>
    <w:rsid w:val="00FF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C99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10478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6AE2"/>
    <w:rPr>
      <w:rFonts w:ascii="Cambria" w:hAnsi="Cambria" w:cs="Times New Roman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552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639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9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3</Pages>
  <Words>1067</Words>
  <Characters>6085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№ 113/А </dc:title>
  <dc:subject/>
  <dc:creator>Admin</dc:creator>
  <cp:keywords/>
  <dc:description/>
  <cp:lastModifiedBy>Admin</cp:lastModifiedBy>
  <cp:revision>3</cp:revision>
  <cp:lastPrinted>2017-12-21T11:47:00Z</cp:lastPrinted>
  <dcterms:created xsi:type="dcterms:W3CDTF">2017-12-21T09:15:00Z</dcterms:created>
  <dcterms:modified xsi:type="dcterms:W3CDTF">2017-12-21T12:09:00Z</dcterms:modified>
</cp:coreProperties>
</file>